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038" w:rsidRDefault="004F66F8">
      <w:r>
        <w:t>Motion om ersättningsmodell för arbete som utförs utanför uppdrag.</w:t>
      </w:r>
    </w:p>
    <w:p w:rsidR="00BA5038" w:rsidRDefault="00BA5038"/>
    <w:p w:rsidR="00BA5038" w:rsidRDefault="004F66F8">
      <w:r>
        <w:t xml:space="preserve">I vår förening finns det mycket duktigt folk med stort engagemang och vilja att bidra till samfällighetsföreningens och dess medlemmars bästa. Vi har personer som vi förstått har olika slags värdefulla kompetenser som också är till god nytta till föreningen. Ibland kan dessa kompetenser komma föreningen till godo helt ideellt - vilket naturligtvis är grunden i att tillhöra en samfällighet - men ibland är det aktuellt att behäfta arbetet med en ersättning, vilket också kan vara fullt rimligt. </w:t>
      </w:r>
    </w:p>
    <w:p w:rsidR="00BA5038" w:rsidRDefault="004F66F8">
      <w:r>
        <w:t>I dessa fall anser vi att det är viktigt att det finns en relevant och av styrelsen beslutad, ersättningsmodell för detta samt att det finns en tydlighet i vilka uppgifter som hör till arbetsdagen (eller utförs ideellt vid annat tillfälle) och vilka som inte gör det.</w:t>
      </w:r>
    </w:p>
    <w:p w:rsidR="00BA5038" w:rsidRDefault="00BA5038"/>
    <w:p w:rsidR="00BA5038" w:rsidRDefault="004F66F8">
      <w:r>
        <w:t>När det står klart att en medlem bör ersättas för ett arbete som annars hade behövt läggas ut på entreprenad så är vårt förslag att det arbetet skall värderas och ersättas utifrån en beslutad modell (kr/tim) och inte i godtycklighet från fall till fall, så att det säkerställs att allas arbete blir rättvist och likvärdigt bedömt.</w:t>
      </w:r>
    </w:p>
    <w:p w:rsidR="00BA5038" w:rsidRDefault="00BA5038"/>
    <w:p w:rsidR="00BA5038" w:rsidRDefault="00BA5038"/>
    <w:p w:rsidR="00BA5038" w:rsidRDefault="00BA5038"/>
    <w:p w:rsidR="00BA5038" w:rsidRDefault="004F66F8">
      <w:proofErr w:type="spellStart"/>
      <w:r>
        <w:t>Grötån</w:t>
      </w:r>
      <w:proofErr w:type="spellEnd"/>
      <w:r>
        <w:t xml:space="preserve"> 250118</w:t>
      </w:r>
    </w:p>
    <w:p w:rsidR="00BA5038" w:rsidRDefault="004F66F8">
      <w:r>
        <w:t xml:space="preserve">Undertecknat </w:t>
      </w:r>
    </w:p>
    <w:p w:rsidR="00BA5038" w:rsidRDefault="004F66F8">
      <w:r>
        <w:t xml:space="preserve">Lena Carlsson, Johanna Larsson, Maria </w:t>
      </w:r>
      <w:proofErr w:type="spellStart"/>
      <w:r>
        <w:t>Szafranek</w:t>
      </w:r>
      <w:proofErr w:type="spellEnd"/>
      <w:r>
        <w:t xml:space="preserve">, Marie-Louise </w:t>
      </w:r>
      <w:proofErr w:type="spellStart"/>
      <w:r>
        <w:t>Furvik</w:t>
      </w:r>
      <w:proofErr w:type="spellEnd"/>
    </w:p>
    <w:p w:rsidR="00BA5038" w:rsidRDefault="00BA5038"/>
    <w:p w:rsidR="00BA5038" w:rsidRDefault="00BA5038"/>
    <w:sectPr w:rsidR="00BA5038" w:rsidSect="00AC712C">
      <w:pgSz w:w="11909" w:h="16834"/>
      <w:pgMar w:top="1417" w:right="1417" w:bottom="1417" w:left="1417" w:header="72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2"/>
  <w:proofState w:spelling="clean" w:grammar="clean"/>
  <w:defaultTabStop w:val="720"/>
  <w:hyphenationZone w:val="425"/>
  <w:drawingGridHorizontalSpacing w:val="110"/>
  <w:displayHorizontalDrawingGridEvery w:val="2"/>
  <w:characterSpacingControl w:val="doNotCompress"/>
  <w:compat/>
  <w:rsids>
    <w:rsidRoot w:val="00BA5038"/>
    <w:rsid w:val="00227E63"/>
    <w:rsid w:val="004F66F8"/>
    <w:rsid w:val="00AC712C"/>
    <w:rsid w:val="00BA5038"/>
    <w:rsid w:val="00DF4F02"/>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sv-S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E63"/>
  </w:style>
  <w:style w:type="paragraph" w:styleId="Rubrik1">
    <w:name w:val="heading 1"/>
    <w:basedOn w:val="Normal"/>
    <w:next w:val="Normal"/>
    <w:uiPriority w:val="9"/>
    <w:qFormat/>
    <w:rsid w:val="00227E63"/>
    <w:pPr>
      <w:keepNext/>
      <w:keepLines/>
      <w:spacing w:before="400" w:after="120"/>
      <w:outlineLvl w:val="0"/>
    </w:pPr>
    <w:rPr>
      <w:sz w:val="40"/>
      <w:szCs w:val="40"/>
    </w:rPr>
  </w:style>
  <w:style w:type="paragraph" w:styleId="Rubrik2">
    <w:name w:val="heading 2"/>
    <w:basedOn w:val="Normal"/>
    <w:next w:val="Normal"/>
    <w:uiPriority w:val="9"/>
    <w:semiHidden/>
    <w:unhideWhenUsed/>
    <w:qFormat/>
    <w:rsid w:val="00227E63"/>
    <w:pPr>
      <w:keepNext/>
      <w:keepLines/>
      <w:spacing w:before="360" w:after="120"/>
      <w:outlineLvl w:val="1"/>
    </w:pPr>
    <w:rPr>
      <w:sz w:val="32"/>
      <w:szCs w:val="32"/>
    </w:rPr>
  </w:style>
  <w:style w:type="paragraph" w:styleId="Rubrik3">
    <w:name w:val="heading 3"/>
    <w:basedOn w:val="Normal"/>
    <w:next w:val="Normal"/>
    <w:uiPriority w:val="9"/>
    <w:semiHidden/>
    <w:unhideWhenUsed/>
    <w:qFormat/>
    <w:rsid w:val="00227E63"/>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rsid w:val="00227E63"/>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rsid w:val="00227E63"/>
    <w:pPr>
      <w:keepNext/>
      <w:keepLines/>
      <w:spacing w:before="240" w:after="80"/>
      <w:outlineLvl w:val="4"/>
    </w:pPr>
    <w:rPr>
      <w:color w:val="666666"/>
    </w:rPr>
  </w:style>
  <w:style w:type="paragraph" w:styleId="Rubrik6">
    <w:name w:val="heading 6"/>
    <w:basedOn w:val="Normal"/>
    <w:next w:val="Normal"/>
    <w:uiPriority w:val="9"/>
    <w:semiHidden/>
    <w:unhideWhenUsed/>
    <w:qFormat/>
    <w:rsid w:val="00227E63"/>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rsid w:val="00227E63"/>
    <w:tblPr>
      <w:tblCellMar>
        <w:top w:w="0" w:type="dxa"/>
        <w:left w:w="0" w:type="dxa"/>
        <w:bottom w:w="0" w:type="dxa"/>
        <w:right w:w="0" w:type="dxa"/>
      </w:tblCellMar>
    </w:tblPr>
  </w:style>
  <w:style w:type="paragraph" w:styleId="Rubrik">
    <w:name w:val="Title"/>
    <w:basedOn w:val="Normal"/>
    <w:next w:val="Normal"/>
    <w:uiPriority w:val="10"/>
    <w:qFormat/>
    <w:rsid w:val="00227E63"/>
    <w:pPr>
      <w:keepNext/>
      <w:keepLines/>
      <w:spacing w:after="60"/>
    </w:pPr>
    <w:rPr>
      <w:sz w:val="52"/>
      <w:szCs w:val="52"/>
    </w:rPr>
  </w:style>
  <w:style w:type="table" w:customStyle="1" w:styleId="TableNormal0">
    <w:name w:val="Table Normal"/>
    <w:rsid w:val="00227E63"/>
    <w:tblPr>
      <w:tblCellMar>
        <w:top w:w="0" w:type="dxa"/>
        <w:left w:w="0" w:type="dxa"/>
        <w:bottom w:w="0" w:type="dxa"/>
        <w:right w:w="0" w:type="dxa"/>
      </w:tblCellMar>
    </w:tblPr>
  </w:style>
  <w:style w:type="paragraph" w:styleId="Underrubrik">
    <w:name w:val="Subtitle"/>
    <w:basedOn w:val="Normal"/>
    <w:next w:val="Normal"/>
    <w:uiPriority w:val="11"/>
    <w:qFormat/>
    <w:rsid w:val="00227E63"/>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IgD4mIrznE6gR5VYKdFJe/njRA==">CgMxLjA4AHIhMTI2UU1tZHI2bGhJN2RuamQ5dTFHU3lqbVlLNlc5UVVY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201</Words>
  <Characters>1067</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Anki Börjesson</cp:lastModifiedBy>
  <cp:revision>4</cp:revision>
  <cp:lastPrinted>2025-02-12T15:31:00Z</cp:lastPrinted>
  <dcterms:created xsi:type="dcterms:W3CDTF">2025-02-05T09:30:00Z</dcterms:created>
  <dcterms:modified xsi:type="dcterms:W3CDTF">2025-02-12T15:37:00Z</dcterms:modified>
</cp:coreProperties>
</file>